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23" w:rsidRDefault="003C1072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C1072">
        <w:rPr>
          <w:rFonts w:ascii="Arial" w:hAnsi="Arial" w:cs="Arial"/>
          <w:b/>
          <w:sz w:val="24"/>
          <w:szCs w:val="24"/>
          <w:shd w:val="clear" w:color="auto" w:fill="FFFFFF"/>
        </w:rPr>
        <w:t>Descarte do óleo d</w:t>
      </w:r>
      <w:r w:rsidR="00496FEF">
        <w:rPr>
          <w:rFonts w:ascii="Arial" w:hAnsi="Arial" w:cs="Arial"/>
          <w:b/>
          <w:sz w:val="24"/>
          <w:szCs w:val="24"/>
          <w:shd w:val="clear" w:color="auto" w:fill="FFFFFF"/>
        </w:rPr>
        <w:t>e cozinha em restaurantes 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 município de S</w:t>
      </w:r>
      <w:r w:rsidRPr="003C10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ão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G</w:t>
      </w:r>
      <w:r w:rsidRPr="003C1072">
        <w:rPr>
          <w:rFonts w:ascii="Arial" w:hAnsi="Arial" w:cs="Arial"/>
          <w:b/>
          <w:sz w:val="24"/>
          <w:szCs w:val="24"/>
          <w:shd w:val="clear" w:color="auto" w:fill="FFFFFF"/>
        </w:rPr>
        <w:t>abriel (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RS</w:t>
      </w:r>
      <w:r w:rsidRPr="003C1072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3C1072" w:rsidRPr="00F32121" w:rsidRDefault="003C1072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7A1230" w:rsidRDefault="003C1072" w:rsidP="007A12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O óleo de cozinha é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um dos principais produtos utilizados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culinária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preparação de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diversos pratos. Infelizmente, o grande uso deste alimento gera também um grande volume de </w:t>
      </w:r>
      <w:proofErr w:type="gramStart"/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resíduos pós-fritura</w:t>
      </w:r>
      <w:proofErr w:type="gramEnd"/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resíduo do óleo de cozinha, gerado diariamente nos lares, indústrias e estabelecimentos do país,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muitas vezes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acaba sendo despejado diretamente nas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águas, como em rios e riachos ou simplesmente em pias e vasos sanitários, indo para os sistemas de esgoto causando danos, como entupimento dos canos e o encarecimento dos processos das estações de tratamento, além de contribuir para a poluição do meio aquático, ou, ainda, no lixo doméstico contribuindo para o aumento das áreas dos aterros sanitários. Além disso, quando lançado em água salgada, o óleo sofre reações químicas que resultam na liberação do gás metano na atmosfera, aumentando ainda mais a poluição gerada por esse resíduo.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acordo com ambientalistas, trata-se de uma prática altamente poluidora, pois quando descartada de maneira incorreta, a gordura equivalente a 1 litro de óleo pode afetar a oxigenação de até </w:t>
      </w:r>
      <w:proofErr w:type="gramStart"/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milhão de litros de água</w:t>
      </w:r>
      <w:r w:rsidR="00DE747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 forma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coleta seletiva </w:t>
      </w:r>
      <w:r w:rsidR="00DE7476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contribui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a retirada do óleo usado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facilita o processo de reciclagem, realizando assim a destinação adequada para o óleo descartado, contribuindo para a man</w:t>
      </w:r>
      <w:r w:rsidR="00DE74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utenção do equilíbrio ambiental.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óleo de cozinha usado pode servir como matéria-prima na fabricação de diversos produtos, tais como biodiesel, tintas, óleos para engrenagens, sabão, detergentes, entre outros.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74B02" w:rsidRPr="00074B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município de São Gabriel, há vários estabelecimentos comerciais, industriais, domiciliares, dentre outros, que utilizam o óleo de fritura para a preparação dos alimentos. 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presente trabalho teve como objetivo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>nvestigar o destino dado ao óleo de cozinha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usado em</w:t>
      </w:r>
      <w:r w:rsidRPr="003C1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restaurantes do município de São Gabriel – RS.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Primeiramente foi realizado um levantamento bibliográfico sobre gestão ambiental e o descarte de óleo de cozinha. Posteriormente, foi elaborado um instrumento de coleta de dados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contendo dez perguntas abertas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o uso e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descarte do óleo de cozinha nos restaurantes.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coleta de dados ocorreu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pessoalmente, 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>no mês de junho de 2016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29BF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sendo que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respondentes foram proprietários ou funcionários dos restaurantes. Ao todo foram realizadas dez entrevistas em restaurantes do município de São Gabriel, Rio Grande do Sul. Na sequência, os dados foram transcritos</w:t>
      </w:r>
      <w:r w:rsidR="00F879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496FEF" w:rsidRPr="00496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analisados.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Os entrevistados foram codificados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garantir o sigilo das informações</w:t>
      </w:r>
      <w:r w:rsid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foram denominados R1 (Restaurante </w:t>
      </w:r>
      <w:proofErr w:type="gramStart"/>
      <w:r w:rsid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 w:rsid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); R2 (Restaurante 2); R3 (Restaurante 3); R4 (Restaurante 4); R5 (Restaurante 5), </w:t>
      </w:r>
      <w:r w:rsidR="008A2655">
        <w:rPr>
          <w:rFonts w:ascii="Arial" w:hAnsi="Arial" w:cs="Arial"/>
          <w:color w:val="000000"/>
          <w:sz w:val="24"/>
          <w:szCs w:val="24"/>
          <w:shd w:val="clear" w:color="auto" w:fill="FFFFFF"/>
        </w:rPr>
        <w:t>até R10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2655" w:rsidRPr="008A2655">
        <w:rPr>
          <w:rFonts w:ascii="Arial" w:hAnsi="Arial" w:cs="Arial"/>
          <w:color w:val="000000"/>
          <w:sz w:val="24"/>
          <w:szCs w:val="24"/>
          <w:shd w:val="clear" w:color="auto" w:fill="FFFFFF"/>
        </w:rPr>
        <w:t>Após a coleta</w:t>
      </w:r>
      <w:r w:rsidR="008A26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constatou-se que todos os estabelecimentos afirmaram que utilizam o óleo de fritura diariamente</w:t>
      </w:r>
      <w:r w:rsidR="00F47A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8A26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utilizam de 25 litros a 600 litros por mês de óleo</w:t>
      </w:r>
      <w:r w:rsidR="00F47A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Seis estabelecimentos acondicionam e armazenam o óleo em galões; R5 acondiciona em garrafas pet e descarta no lixo; R7 não sabe; R9 fabrica sabão e R8 utiliza o óleo para fazer fogo. Quando indagados sobre os impactos do óleo no meio ambiente, oito respondentes afirmaram que sabem dos impactos ambientais decorrentes do descarte incorreto, porém, R3 e R6 afirmaram que não sabem os impactos que podem ocasionar. O aproveitamento do óleo para confecção de sabão foi apontado por oito estabelecimentos como a principal forma de reciclar o óleo, porém, R5 e R7 não opinaram. </w:t>
      </w:r>
      <w:bookmarkStart w:id="0" w:name="_GoBack"/>
      <w:bookmarkEnd w:id="0"/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Verificou-se a necessidade de intensificação da divulgação e incentivo </w:t>
      </w:r>
      <w:r w:rsidR="004815FF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agentes governamentais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13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recolhimento do óleo </w:t>
      </w:r>
      <w:r w:rsidR="0077688B">
        <w:rPr>
          <w:rFonts w:ascii="Arial" w:hAnsi="Arial" w:cs="Arial"/>
          <w:color w:val="000000"/>
          <w:sz w:val="24"/>
          <w:szCs w:val="24"/>
          <w:shd w:val="clear" w:color="auto" w:fill="FFFFFF"/>
        </w:rPr>
        <w:t>de fritura usado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Isso seria necessário, pois há pouco conhecimento </w:t>
      </w:r>
      <w:r w:rsidR="006B56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dos </w:t>
      </w:r>
      <w:r w:rsidR="006B56C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restaurantes 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sobre a logística reversa. Por outro lado, há um interesse dos </w:t>
      </w:r>
      <w:r w:rsidR="004815F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restaurantes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</w:t>
      </w:r>
      <w:r w:rsidR="006B56C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proceder de forma</w:t>
      </w:r>
      <w:r w:rsidR="00352D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815FF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correta</w:t>
      </w:r>
      <w:r w:rsidR="007A1230" w:rsidRPr="007A123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C1072" w:rsidRDefault="003C1072" w:rsidP="003C10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1072" w:rsidRPr="00F32121" w:rsidRDefault="003C1072" w:rsidP="003C1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E78" w:rsidRPr="00F32121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496FEF">
        <w:rPr>
          <w:rFonts w:ascii="Arial" w:hAnsi="Arial" w:cs="Arial"/>
          <w:sz w:val="24"/>
          <w:szCs w:val="24"/>
        </w:rPr>
        <w:t>óleo de fritura</w:t>
      </w:r>
      <w:r w:rsidR="009B5A42" w:rsidRPr="00F32121">
        <w:rPr>
          <w:rFonts w:ascii="Arial" w:hAnsi="Arial" w:cs="Arial"/>
          <w:sz w:val="24"/>
          <w:szCs w:val="24"/>
        </w:rPr>
        <w:t xml:space="preserve">; </w:t>
      </w:r>
      <w:r w:rsidR="00496FEF">
        <w:rPr>
          <w:rFonts w:ascii="Arial" w:hAnsi="Arial" w:cs="Arial"/>
          <w:sz w:val="24"/>
          <w:szCs w:val="24"/>
        </w:rPr>
        <w:t>resíduo</w:t>
      </w:r>
      <w:r w:rsidR="009B5A42" w:rsidRPr="00F32121">
        <w:rPr>
          <w:rFonts w:ascii="Arial" w:hAnsi="Arial" w:cs="Arial"/>
          <w:sz w:val="24"/>
          <w:szCs w:val="24"/>
        </w:rPr>
        <w:t xml:space="preserve">; </w:t>
      </w:r>
      <w:r w:rsidR="00496FEF">
        <w:rPr>
          <w:rFonts w:ascii="Arial" w:hAnsi="Arial" w:cs="Arial"/>
          <w:sz w:val="24"/>
          <w:szCs w:val="24"/>
        </w:rPr>
        <w:t>estabelecimentos alimentícios</w:t>
      </w:r>
      <w:r w:rsidR="009B5A42" w:rsidRPr="00F32121">
        <w:rPr>
          <w:rFonts w:ascii="Arial" w:hAnsi="Arial" w:cs="Arial"/>
          <w:sz w:val="24"/>
          <w:szCs w:val="24"/>
        </w:rPr>
        <w:t>.</w:t>
      </w:r>
    </w:p>
    <w:p w:rsidR="009B5A42" w:rsidRPr="00391AE7" w:rsidRDefault="009B5A42" w:rsidP="00B807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CD1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A97"/>
    <w:rsid w:val="00074B02"/>
    <w:rsid w:val="00075903"/>
    <w:rsid w:val="00092FF8"/>
    <w:rsid w:val="00101A5B"/>
    <w:rsid w:val="001E1D52"/>
    <w:rsid w:val="002434A0"/>
    <w:rsid w:val="00352D4A"/>
    <w:rsid w:val="00391AE7"/>
    <w:rsid w:val="003C1072"/>
    <w:rsid w:val="003F59A0"/>
    <w:rsid w:val="004815FF"/>
    <w:rsid w:val="00496FEF"/>
    <w:rsid w:val="005B5A97"/>
    <w:rsid w:val="00676603"/>
    <w:rsid w:val="0068755B"/>
    <w:rsid w:val="006B56C6"/>
    <w:rsid w:val="0077688B"/>
    <w:rsid w:val="007A1230"/>
    <w:rsid w:val="008A2655"/>
    <w:rsid w:val="008D29BF"/>
    <w:rsid w:val="009B5A42"/>
    <w:rsid w:val="009D1018"/>
    <w:rsid w:val="00A00183"/>
    <w:rsid w:val="00A1393F"/>
    <w:rsid w:val="00A24E78"/>
    <w:rsid w:val="00B807BA"/>
    <w:rsid w:val="00CD1129"/>
    <w:rsid w:val="00CF537C"/>
    <w:rsid w:val="00D72D23"/>
    <w:rsid w:val="00DE7476"/>
    <w:rsid w:val="00E55344"/>
    <w:rsid w:val="00E63DDE"/>
    <w:rsid w:val="00F2068C"/>
    <w:rsid w:val="00F32121"/>
    <w:rsid w:val="00F47A33"/>
    <w:rsid w:val="00F8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jessicaszago</cp:lastModifiedBy>
  <cp:revision>11</cp:revision>
  <dcterms:created xsi:type="dcterms:W3CDTF">2016-06-30T11:43:00Z</dcterms:created>
  <dcterms:modified xsi:type="dcterms:W3CDTF">2016-07-06T15:49:00Z</dcterms:modified>
</cp:coreProperties>
</file>