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948" w:rsidRPr="00897948" w:rsidRDefault="00D65178" w:rsidP="00897948">
      <w:pPr>
        <w:spacing w:after="0" w:line="240" w:lineRule="auto"/>
        <w:jc w:val="both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Jogo Lúdico: Trilha do Sistema Digestório e Caminho do A</w:t>
      </w:r>
      <w:r w:rsidRPr="00897948">
        <w:rPr>
          <w:rFonts w:ascii="Arial" w:hAnsi="Arial" w:cs="Arial"/>
          <w:b/>
          <w:sz w:val="24"/>
          <w:szCs w:val="24"/>
        </w:rPr>
        <w:t>limento</w:t>
      </w:r>
    </w:p>
    <w:p w:rsidR="00D72D23" w:rsidRPr="00897948" w:rsidRDefault="00D72D23" w:rsidP="00897948">
      <w:pPr>
        <w:pStyle w:val="SemEspaamento"/>
        <w:rPr>
          <w:rFonts w:ascii="Arial" w:hAnsi="Arial" w:cs="Arial"/>
          <w:sz w:val="24"/>
          <w:szCs w:val="24"/>
          <w:shd w:val="clear" w:color="auto" w:fill="FFFFFF"/>
        </w:rPr>
      </w:pPr>
    </w:p>
    <w:p w:rsidR="00897948" w:rsidRPr="00897948" w:rsidRDefault="00897948" w:rsidP="008979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7948">
        <w:rPr>
          <w:rFonts w:ascii="Arial" w:hAnsi="Arial" w:cs="Arial"/>
          <w:sz w:val="24"/>
          <w:szCs w:val="24"/>
        </w:rPr>
        <w:t>O trabalho apresenta um assunto do interesse não só para os profissionais em formação, mas para os profissionais atuante na docência. A importância da Prática Lúdica realizada na Ação Docente para enfatizar conteúdos já trabalhados em sala de aula. Esta atividade fez parte das ações do Estágio Curricular Supervisionado I e, teve como objetivo</w:t>
      </w:r>
      <w:r w:rsidRPr="00897948">
        <w:rPr>
          <w:rFonts w:ascii="Arial" w:hAnsi="Arial" w:cs="Arial"/>
          <w:bCs/>
          <w:sz w:val="24"/>
          <w:szCs w:val="24"/>
        </w:rPr>
        <w:t xml:space="preserve"> analisar os conhecimentos que os alunos do 8º ano do Ensino Fundamental adquiriram durante toda a ação docente sobre o conteúdo abordado: Sistema Digestório, além de proporcionar um momento de recreaçã</w:t>
      </w:r>
      <w:bookmarkStart w:id="0" w:name="_GoBack"/>
      <w:bookmarkEnd w:id="0"/>
      <w:r w:rsidRPr="00897948">
        <w:rPr>
          <w:rFonts w:ascii="Arial" w:hAnsi="Arial" w:cs="Arial"/>
          <w:bCs/>
          <w:sz w:val="24"/>
          <w:szCs w:val="24"/>
        </w:rPr>
        <w:t>o e diversão nos últimos encontros com os alunos.</w:t>
      </w:r>
      <w:r w:rsidRPr="00897948">
        <w:rPr>
          <w:rFonts w:ascii="Arial" w:hAnsi="Arial" w:cs="Arial"/>
          <w:sz w:val="24"/>
          <w:szCs w:val="24"/>
        </w:rPr>
        <w:t xml:space="preserve"> </w:t>
      </w:r>
      <w:r w:rsidRPr="00897948">
        <w:rPr>
          <w:rFonts w:ascii="Arial" w:eastAsia="Batang" w:hAnsi="Arial" w:cs="Arial"/>
          <w:sz w:val="24"/>
          <w:szCs w:val="24"/>
        </w:rPr>
        <w:t>A atividade desenvolvida foi elaborada com base em todo conteúdo desenvolvido. Para isso, foi construído um dado com material de E.V.A e uma trilha com papel pardo com números de um a catorze, algumas casas obtinham dicas e situações caso o aluno acertasse ou errasse a pergunta. As 25 perguntas, sobre o conteúdo, foram elaboradas, impressas e coladas em um cartão. A turma foi dividida em dois grupos de meninos e meninas onde um representante de cada grupo lançava o dado e se acertasse a pergunta poderia se locomover e andar dentro das casas. O jogo termina quando o grupo vencedor chega ao final da trilha.</w:t>
      </w:r>
      <w:r w:rsidRPr="00897948">
        <w:rPr>
          <w:rFonts w:ascii="Arial" w:hAnsi="Arial" w:cs="Arial"/>
          <w:b/>
          <w:sz w:val="24"/>
          <w:szCs w:val="24"/>
        </w:rPr>
        <w:t xml:space="preserve"> </w:t>
      </w:r>
      <w:r w:rsidRPr="00897948">
        <w:rPr>
          <w:rFonts w:ascii="Arial" w:hAnsi="Arial" w:cs="Arial"/>
          <w:sz w:val="24"/>
          <w:szCs w:val="24"/>
        </w:rPr>
        <w:t>Esta ação possibilitou aos alunos perceber a relação no processo ensino-aprendizagem, vivenciando uma nova experiência e uma nova forma de interagir além da teoria em sala de aula. A atividade serviu também de avaliação final e, os alunos sentiram a necessidade de estudar mais. Foi um jogo divertido e lúdico, mas que demostrou o quanto os alunos evoluíram ao longo das aulas e o quanto alguns ainda precisam aprender mais. No desenvolvimento desta ação, percebeu-se o avanço, mesmo que muito pequeno, no processo de ensino aprendizagem. Sabe-se que a atividade lúdica é uma importante ferramenta no processo de ensino na fase infantil, porém nota-se que, com a aplicação desta prática em alunos entrando na fase da adolescência, torna-se de suma importância para perceber o desenvolvimento cognitivo e saberes adquiridos ao longo da trajetória de aluno. Além de possibilitar um momento de afeto professor versus aluno nessa fase de transição da vida dos alunos. Para a estagiária ficou a certeza sobre a importância da realização de atividades lúdicas na aulas de ciências, além das experiências desenvolvidas conforme o conteúdo.</w:t>
      </w:r>
    </w:p>
    <w:p w:rsidR="00F32121" w:rsidRPr="00897948" w:rsidRDefault="00F32121" w:rsidP="008979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948" w:rsidRPr="00897948" w:rsidRDefault="00A24E78" w:rsidP="00897948">
      <w:pPr>
        <w:spacing w:after="0" w:line="240" w:lineRule="auto"/>
        <w:jc w:val="both"/>
        <w:rPr>
          <w:rFonts w:ascii="Arial" w:hAnsi="Arial" w:cs="Arial"/>
        </w:rPr>
      </w:pPr>
      <w:r w:rsidRPr="00897948">
        <w:rPr>
          <w:rFonts w:ascii="Arial" w:hAnsi="Arial" w:cs="Arial"/>
          <w:b/>
          <w:sz w:val="24"/>
          <w:szCs w:val="24"/>
        </w:rPr>
        <w:t>Palavras-chave:</w:t>
      </w:r>
      <w:r w:rsidR="009B5A42" w:rsidRPr="00897948">
        <w:rPr>
          <w:rFonts w:ascii="Arial" w:hAnsi="Arial" w:cs="Arial"/>
          <w:sz w:val="24"/>
          <w:szCs w:val="24"/>
        </w:rPr>
        <w:t xml:space="preserve"> </w:t>
      </w:r>
      <w:r w:rsidR="00D65178">
        <w:rPr>
          <w:rFonts w:ascii="Arial" w:hAnsi="Arial" w:cs="Arial"/>
          <w:sz w:val="24"/>
          <w:szCs w:val="24"/>
        </w:rPr>
        <w:t>ensino-aprendizagem; atividade prática; a</w:t>
      </w:r>
      <w:r w:rsidR="00897948" w:rsidRPr="00897948">
        <w:rPr>
          <w:rFonts w:ascii="Arial" w:hAnsi="Arial" w:cs="Arial"/>
          <w:sz w:val="24"/>
          <w:szCs w:val="24"/>
        </w:rPr>
        <w:t>luno.</w:t>
      </w:r>
    </w:p>
    <w:p w:rsidR="009B5A42" w:rsidRPr="00897948" w:rsidRDefault="009B5A42" w:rsidP="008979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9B5A42" w:rsidRPr="008979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97"/>
    <w:rsid w:val="00075903"/>
    <w:rsid w:val="00092FF8"/>
    <w:rsid w:val="00101A5B"/>
    <w:rsid w:val="001E1D52"/>
    <w:rsid w:val="00391AE7"/>
    <w:rsid w:val="003F59A0"/>
    <w:rsid w:val="005B5A97"/>
    <w:rsid w:val="00676603"/>
    <w:rsid w:val="0068755B"/>
    <w:rsid w:val="00897948"/>
    <w:rsid w:val="009B5A42"/>
    <w:rsid w:val="009D1018"/>
    <w:rsid w:val="00A00183"/>
    <w:rsid w:val="00A24E78"/>
    <w:rsid w:val="00AF6828"/>
    <w:rsid w:val="00B807BA"/>
    <w:rsid w:val="00CF537C"/>
    <w:rsid w:val="00D65178"/>
    <w:rsid w:val="00D72D23"/>
    <w:rsid w:val="00E55344"/>
    <w:rsid w:val="00F2068C"/>
    <w:rsid w:val="00F3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BA01C-B295-4506-A771-47C75C1A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B5A97"/>
  </w:style>
  <w:style w:type="paragraph" w:styleId="SemEspaamento">
    <w:name w:val="No Spacing"/>
    <w:uiPriority w:val="1"/>
    <w:qFormat/>
    <w:rsid w:val="00D72D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Tassiane Pahim</cp:lastModifiedBy>
  <cp:revision>3</cp:revision>
  <dcterms:created xsi:type="dcterms:W3CDTF">2016-06-29T03:44:00Z</dcterms:created>
  <dcterms:modified xsi:type="dcterms:W3CDTF">2016-07-07T18:50:00Z</dcterms:modified>
</cp:coreProperties>
</file>