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66" w:rsidRPr="00DA2BA2" w:rsidRDefault="00DA2BA2" w:rsidP="0045486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A2BA2">
        <w:rPr>
          <w:rFonts w:ascii="Arial" w:hAnsi="Arial" w:cs="Arial"/>
          <w:b/>
          <w:bCs/>
          <w:sz w:val="32"/>
          <w:szCs w:val="32"/>
        </w:rPr>
        <w:t>AVALIAÇÃO DA QUALIDADE FÍSICO-QUÍMICA E MICROBIOLÓGICA DA ÁGUA POTÁVEL CONSUMIDA PELA POPULAÇÃO DE CANDIOTA-RS</w:t>
      </w:r>
    </w:p>
    <w:p w:rsidR="00C17C92" w:rsidRDefault="00C17C92"/>
    <w:p w:rsidR="00244A91" w:rsidRDefault="00454866" w:rsidP="00454866">
      <w:pPr>
        <w:jc w:val="both"/>
        <w:rPr>
          <w:rFonts w:ascii="Arial" w:hAnsi="Arial" w:cs="Arial"/>
          <w:sz w:val="24"/>
          <w:szCs w:val="24"/>
        </w:rPr>
      </w:pPr>
      <w:r w:rsidRPr="00454866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454866">
        <w:rPr>
          <w:rFonts w:ascii="Arial" w:hAnsi="Arial" w:cs="Arial"/>
          <w:sz w:val="24"/>
          <w:szCs w:val="24"/>
        </w:rPr>
        <w:t>arquitetamento</w:t>
      </w:r>
      <w:proofErr w:type="spellEnd"/>
      <w:r w:rsidRPr="00454866">
        <w:rPr>
          <w:rFonts w:ascii="Arial" w:hAnsi="Arial" w:cs="Arial"/>
          <w:sz w:val="24"/>
          <w:szCs w:val="24"/>
        </w:rPr>
        <w:t xml:space="preserve"> desenfreado e desajustado da urbanização da maior parte das cidades brasileiras vem acarretando transformações no meio ambiente, influindo diretamente ou indiretamente na qualidade de vida das populações. Em decorrência de esferas ambientais, a ocupação urbana vem se tornando considerável fonte de poluição dos recursos hídricos. A água é considerada um d</w:t>
      </w:r>
      <w:r>
        <w:rPr>
          <w:rFonts w:ascii="Arial" w:hAnsi="Arial" w:cs="Arial"/>
          <w:sz w:val="24"/>
          <w:szCs w:val="24"/>
        </w:rPr>
        <w:t>isseminador de um elevado numero</w:t>
      </w:r>
      <w:r w:rsidRPr="00454866">
        <w:rPr>
          <w:rFonts w:ascii="Arial" w:hAnsi="Arial" w:cs="Arial"/>
          <w:sz w:val="24"/>
          <w:szCs w:val="24"/>
        </w:rPr>
        <w:t xml:space="preserve"> de doenças, podendo ser transportadas por diferencias formas. O meio de transmissão de enfermidades relacionada a potabilidade da água, mais frequentemente lembrado é associado diretamente com a qualidade da mesma, é o da ingestão, onde o individuo saudável consome o liquido contendo elementos lesivos a saúde, e  a existência destes no organismo humano poderá desencadear doenças especificas. É interessante destacar que a qualidade da água, sua quantidade e regularidade de distribuição são fatores determinantes para o bem estar do ser humano. </w:t>
      </w:r>
      <w:r>
        <w:rPr>
          <w:rFonts w:ascii="Arial" w:hAnsi="Arial" w:cs="Arial"/>
          <w:sz w:val="24"/>
          <w:szCs w:val="24"/>
        </w:rPr>
        <w:t>O presente trabalho tem por objetivo v</w:t>
      </w:r>
      <w:r w:rsidRPr="00454866">
        <w:rPr>
          <w:rFonts w:ascii="Arial" w:hAnsi="Arial" w:cs="Arial"/>
          <w:sz w:val="24"/>
          <w:szCs w:val="24"/>
        </w:rPr>
        <w:t>erificar através de parâmetros físicos</w:t>
      </w:r>
      <w:r>
        <w:rPr>
          <w:rFonts w:ascii="Arial" w:hAnsi="Arial" w:cs="Arial"/>
          <w:sz w:val="24"/>
          <w:szCs w:val="24"/>
        </w:rPr>
        <w:t>,</w:t>
      </w:r>
      <w:r w:rsidRPr="00454866">
        <w:rPr>
          <w:rFonts w:ascii="Arial" w:hAnsi="Arial" w:cs="Arial"/>
          <w:sz w:val="24"/>
          <w:szCs w:val="24"/>
        </w:rPr>
        <w:t xml:space="preserve"> químicos e microbiológicos determinados pela lei vigente a qualidade de água potável consumida pela população que habita a área urbana de Candiota, RS. As coletas para a amostragem realizou-se nas torneiras em duas residências, servidas pelo sistema de abastecimento de água municipal (ETA - Estação de Tratamento de água), nos bairros João Emilio e Vila Operaria na cidade de Candiota/RS.</w:t>
      </w:r>
      <w:r>
        <w:rPr>
          <w:rFonts w:ascii="Arial" w:hAnsi="Arial" w:cs="Arial"/>
          <w:sz w:val="24"/>
          <w:szCs w:val="24"/>
        </w:rPr>
        <w:t xml:space="preserve"> Para os parâmetros pH e dureza total os limites encontrados  estão dentro dos padrões estabelecidos pelo </w:t>
      </w:r>
      <w:r w:rsidR="00244A91">
        <w:rPr>
          <w:rFonts w:ascii="Arial" w:hAnsi="Arial" w:cs="Arial"/>
          <w:sz w:val="24"/>
          <w:szCs w:val="24"/>
        </w:rPr>
        <w:t>CONAMA, tanto na Vila Operaria quanto na V</w:t>
      </w:r>
      <w:r>
        <w:rPr>
          <w:rFonts w:ascii="Arial" w:hAnsi="Arial" w:cs="Arial"/>
          <w:sz w:val="24"/>
          <w:szCs w:val="24"/>
        </w:rPr>
        <w:t xml:space="preserve">ila João </w:t>
      </w:r>
      <w:r w:rsidR="00244A91">
        <w:rPr>
          <w:rFonts w:ascii="Arial" w:hAnsi="Arial" w:cs="Arial"/>
          <w:sz w:val="24"/>
          <w:szCs w:val="24"/>
        </w:rPr>
        <w:t xml:space="preserve">Emilio. Para o parâmetro coliformes totais nos dias 27/05/2015 ao dia 10/06/2015 foi verificada contaminação microbiológica por coliformes termotolerantes, indicando falhas no processo de tratamento da água distribuída no município de Candiota, o que representa um risco à saúde publica do referido município. </w:t>
      </w:r>
    </w:p>
    <w:p w:rsidR="00244A91" w:rsidRDefault="00244A91" w:rsidP="00454866">
      <w:pPr>
        <w:jc w:val="both"/>
        <w:rPr>
          <w:rFonts w:ascii="Arial" w:hAnsi="Arial" w:cs="Arial"/>
          <w:sz w:val="24"/>
          <w:szCs w:val="24"/>
        </w:rPr>
      </w:pPr>
    </w:p>
    <w:p w:rsidR="00244A91" w:rsidRDefault="00244A91" w:rsidP="004548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 chave: recursos hídricos; saúde publica; coliformes</w:t>
      </w:r>
    </w:p>
    <w:p w:rsidR="00244A91" w:rsidRDefault="00244A91" w:rsidP="00454866">
      <w:pPr>
        <w:jc w:val="both"/>
        <w:rPr>
          <w:rFonts w:ascii="Arial" w:hAnsi="Arial" w:cs="Arial"/>
          <w:sz w:val="24"/>
          <w:szCs w:val="24"/>
        </w:rPr>
      </w:pPr>
    </w:p>
    <w:p w:rsidR="00244A91" w:rsidRPr="00454866" w:rsidRDefault="00244A91" w:rsidP="00454866">
      <w:pPr>
        <w:jc w:val="both"/>
        <w:rPr>
          <w:rFonts w:ascii="Arial" w:hAnsi="Arial" w:cs="Arial"/>
          <w:sz w:val="24"/>
          <w:szCs w:val="24"/>
        </w:rPr>
      </w:pPr>
    </w:p>
    <w:p w:rsidR="00454866" w:rsidRDefault="00454866" w:rsidP="004548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866" w:rsidRDefault="00454866" w:rsidP="004548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866" w:rsidRDefault="00454866"/>
    <w:sectPr w:rsidR="00454866" w:rsidSect="00C17C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4866"/>
    <w:rsid w:val="00244A91"/>
    <w:rsid w:val="00454866"/>
    <w:rsid w:val="00C17C92"/>
    <w:rsid w:val="00DA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8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SUELEN</dc:creator>
  <cp:lastModifiedBy>SUELEN</cp:lastModifiedBy>
  <cp:revision>1</cp:revision>
  <dcterms:created xsi:type="dcterms:W3CDTF">2016-08-15T23:56:00Z</dcterms:created>
  <dcterms:modified xsi:type="dcterms:W3CDTF">2016-08-16T00:17:00Z</dcterms:modified>
</cp:coreProperties>
</file>